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10F4" w:rsidR="00BE4904" w:rsidP="00FE10F4" w:rsidRDefault="00B45400" w14:paraId="5A361AA4" w14:textId="6EA68C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 A</w:t>
      </w:r>
      <w:r w:rsidR="00D77580">
        <w:rPr>
          <w:b/>
          <w:bCs/>
          <w:sz w:val="28"/>
          <w:szCs w:val="28"/>
        </w:rPr>
        <w:t>ssistant</w:t>
      </w:r>
    </w:p>
    <w:p w:rsidRPr="00B45400" w:rsidR="00C25E71" w:rsidP="00C25E71" w:rsidRDefault="00C25E71" w14:paraId="7FF86EB8" w14:textId="230FD49C">
      <w:pPr>
        <w:rPr>
          <w:b/>
          <w:bCs/>
        </w:rPr>
      </w:pPr>
      <w:r w:rsidRPr="00C25E71">
        <w:rPr>
          <w:b/>
          <w:bCs/>
        </w:rPr>
        <w:t>Job Title:</w:t>
      </w:r>
      <w:r w:rsidR="00B45400">
        <w:rPr>
          <w:b/>
          <w:bCs/>
        </w:rPr>
        <w:tab/>
      </w:r>
      <w:r w:rsidR="00B45400">
        <w:rPr>
          <w:b/>
          <w:bCs/>
        </w:rPr>
        <w:tab/>
      </w:r>
      <w:r w:rsidR="00B45400">
        <w:rPr>
          <w:b/>
          <w:bCs/>
        </w:rPr>
        <w:t>HR A</w:t>
      </w:r>
      <w:r w:rsidR="00D77580">
        <w:rPr>
          <w:b/>
          <w:bCs/>
        </w:rPr>
        <w:t>ssistant</w:t>
      </w:r>
    </w:p>
    <w:p w:rsidRPr="00B45400" w:rsidR="00C25E71" w:rsidP="00C25E71" w:rsidRDefault="00C25E71" w14:paraId="7460DD6A" w14:textId="71B3B4A9">
      <w:pPr>
        <w:rPr>
          <w:b/>
          <w:bCs/>
        </w:rPr>
      </w:pPr>
      <w:r w:rsidRPr="00C25E71">
        <w:rPr>
          <w:b/>
          <w:bCs/>
        </w:rPr>
        <w:t>Reports to:</w:t>
      </w:r>
      <w:r w:rsidR="00B45400">
        <w:rPr>
          <w:b/>
          <w:bCs/>
        </w:rPr>
        <w:tab/>
      </w:r>
      <w:r w:rsidR="00B45400">
        <w:rPr>
          <w:b/>
          <w:bCs/>
        </w:rPr>
        <w:tab/>
      </w:r>
      <w:r w:rsidRPr="00B45400" w:rsidR="00B45400">
        <w:t>Exec Pastor (Operations and Management Support)</w:t>
      </w:r>
    </w:p>
    <w:p w:rsidRPr="00B45400" w:rsidR="00C25E71" w:rsidP="00C25E71" w:rsidRDefault="00C25E71" w14:paraId="01385B99" w14:textId="49BCD77A">
      <w:pPr>
        <w:rPr>
          <w:b/>
          <w:bCs/>
        </w:rPr>
      </w:pPr>
      <w:r w:rsidRPr="00C25E71">
        <w:rPr>
          <w:b/>
          <w:bCs/>
        </w:rPr>
        <w:t>Hours:</w:t>
      </w:r>
      <w:r w:rsidR="00B45400">
        <w:rPr>
          <w:b/>
          <w:bCs/>
        </w:rPr>
        <w:tab/>
      </w:r>
      <w:r w:rsidR="00B45400">
        <w:rPr>
          <w:b/>
          <w:bCs/>
        </w:rPr>
        <w:tab/>
      </w:r>
      <w:r w:rsidR="001311CE">
        <w:t>25</w:t>
      </w:r>
      <w:r w:rsidR="00ED3344">
        <w:t xml:space="preserve"> hours a week </w:t>
      </w:r>
      <w:r w:rsidRPr="00C25E71">
        <w:t>(</w:t>
      </w:r>
      <w:r w:rsidR="00B45400">
        <w:t>working arrangements to be agreed)</w:t>
      </w:r>
    </w:p>
    <w:p w:rsidRPr="00C8333B" w:rsidR="00DC535B" w:rsidP="00C8333B" w:rsidRDefault="001B0B78" w14:paraId="41CC89C0" w14:textId="4FED8344">
      <w:pPr>
        <w:rPr>
          <w:b/>
          <w:bCs/>
        </w:rPr>
      </w:pPr>
      <w:r w:rsidRPr="001B0B78">
        <w:rPr>
          <w:b/>
          <w:bCs/>
        </w:rPr>
        <w:t>Salary:</w:t>
      </w:r>
      <w:r w:rsidR="00B45400">
        <w:rPr>
          <w:b/>
          <w:bCs/>
        </w:rPr>
        <w:tab/>
      </w:r>
      <w:r w:rsidR="00B45400">
        <w:rPr>
          <w:b/>
          <w:bCs/>
        </w:rPr>
        <w:tab/>
      </w:r>
      <w:r w:rsidRPr="00C8333B" w:rsidR="00DC535B">
        <w:t>£</w:t>
      </w:r>
      <w:r w:rsidR="001311CE">
        <w:t>18,</w:t>
      </w:r>
      <w:r w:rsidR="002B4EB6">
        <w:t>570</w:t>
      </w:r>
      <w:r w:rsidRPr="00C8333B" w:rsidR="00C8333B">
        <w:t xml:space="preserve"> per annu</w:t>
      </w:r>
      <w:r w:rsidRPr="00C8333B" w:rsidR="00DC535B">
        <w:t>m</w:t>
      </w:r>
      <w:r w:rsidRPr="00C8333B" w:rsidR="00C8333B">
        <w:rPr>
          <w:b/>
          <w:bCs/>
        </w:rPr>
        <w:t xml:space="preserve"> (</w:t>
      </w:r>
      <w:r w:rsidRPr="00C8333B" w:rsidR="00DC535B">
        <w:t>Full Time Equivalent £</w:t>
      </w:r>
      <w:r w:rsidR="00B66A6A">
        <w:t>2</w:t>
      </w:r>
      <w:r w:rsidR="00CD0DBB">
        <w:t>9</w:t>
      </w:r>
      <w:r w:rsidR="00B66A6A">
        <w:t>,</w:t>
      </w:r>
      <w:r w:rsidR="00CD0DBB">
        <w:t>711</w:t>
      </w:r>
      <w:r w:rsidRPr="00C8333B" w:rsidR="1284D703">
        <w:t xml:space="preserve"> </w:t>
      </w:r>
      <w:r w:rsidRPr="00C8333B" w:rsidR="006A7B76">
        <w:t>per annum</w:t>
      </w:r>
      <w:r w:rsidRPr="00C8333B" w:rsidR="00C8333B">
        <w:t>)</w:t>
      </w:r>
    </w:p>
    <w:p w:rsidRPr="00D9500F" w:rsidR="00D9500F" w:rsidP="00D9500F" w:rsidRDefault="00D9500F" w14:paraId="7025AD71" w14:textId="5F8ABF73">
      <w:pPr>
        <w:ind w:left="2160"/>
      </w:pPr>
      <w:r w:rsidRPr="00D9500F">
        <w:t>This role</w:t>
      </w:r>
      <w:r>
        <w:t xml:space="preserve"> also</w:t>
      </w:r>
      <w:r w:rsidRPr="00D9500F">
        <w:t xml:space="preserve"> includes the opportunity to gain a CIPD qualification, with </w:t>
      </w:r>
      <w:r>
        <w:t>funding and study support provided</w:t>
      </w:r>
      <w:r w:rsidR="00D96C6F">
        <w:t>, if desired.</w:t>
      </w:r>
    </w:p>
    <w:p w:rsidR="00B45400" w:rsidP="00B45400" w:rsidRDefault="00C25E71" w14:paraId="1ADE7DD5" w14:textId="6951548E">
      <w:pPr>
        <w:pStyle w:val="NoSpacing"/>
      </w:pPr>
      <w:r w:rsidRPr="00C25E71">
        <w:rPr>
          <w:b/>
          <w:bCs/>
        </w:rPr>
        <w:t>Location:</w:t>
      </w:r>
      <w:r w:rsidR="00B45400">
        <w:tab/>
      </w:r>
      <w:r w:rsidR="00B45400">
        <w:tab/>
      </w:r>
      <w:r w:rsidR="00ED3344">
        <w:t>KingsGate Community Church</w:t>
      </w:r>
      <w:r w:rsidR="00B45400">
        <w:t>, Peterborough</w:t>
      </w:r>
      <w:r w:rsidR="00ED3344">
        <w:t xml:space="preserve"> </w:t>
      </w:r>
    </w:p>
    <w:p w:rsidRPr="00C25E71" w:rsidR="00C25E71" w:rsidP="008F0550" w:rsidRDefault="00ED3344" w14:paraId="347AB676" w14:textId="5052FDC6">
      <w:pPr>
        <w:pStyle w:val="NoSpacing"/>
        <w:ind w:left="1440" w:firstLine="720"/>
      </w:pPr>
      <w:r>
        <w:t>(some hybrid working may be considered)</w:t>
      </w:r>
    </w:p>
    <w:p w:rsidRPr="00C25E71" w:rsidR="00C25E71" w:rsidP="00C25E71" w:rsidRDefault="000E44CE" w14:paraId="62B6A727" w14:textId="77777777">
      <w:r>
        <w:rPr>
          <w:noProof/>
        </w:rPr>
        <w:pict w14:anchorId="5EFEDAB8">
          <v:rect id="_x0000_i1025" style="width:451.3pt;height:.05pt" o:hr="t" o:hrstd="t" o:hralign="center" fillcolor="#a0a0a0" stroked="f"/>
        </w:pict>
      </w:r>
    </w:p>
    <w:p w:rsidRPr="00C25E71" w:rsidR="00C25E71" w:rsidP="00C25E71" w:rsidRDefault="00C25E71" w14:paraId="14377EA7" w14:textId="77777777">
      <w:pPr>
        <w:rPr>
          <w:b/>
          <w:bCs/>
        </w:rPr>
      </w:pPr>
      <w:r w:rsidRPr="00C25E71">
        <w:rPr>
          <w:b/>
          <w:bCs/>
        </w:rPr>
        <w:t>Role Overview:</w:t>
      </w:r>
    </w:p>
    <w:p w:rsidRPr="007B75B0" w:rsidR="002625F7" w:rsidP="00BA2D13" w:rsidRDefault="0041487D" w14:paraId="3795D785" w14:textId="61891AA5">
      <w:r>
        <w:t>The HR A</w:t>
      </w:r>
      <w:r w:rsidR="00153628">
        <w:t xml:space="preserve">ssistant </w:t>
      </w:r>
      <w:r w:rsidR="0091780F">
        <w:t>will</w:t>
      </w:r>
      <w:r w:rsidR="00897AA5">
        <w:t xml:space="preserve"> provide administrative support to</w:t>
      </w:r>
      <w:r w:rsidR="00174AB2">
        <w:t xml:space="preserve"> the Exec Pastor (Operations and Management Support) in </w:t>
      </w:r>
      <w:r w:rsidRPr="0041487D">
        <w:t>ensur</w:t>
      </w:r>
      <w:r w:rsidR="00174AB2">
        <w:t>ing</w:t>
      </w:r>
      <w:r w:rsidRPr="0041487D">
        <w:t xml:space="preserve"> the delivery of a professional Human Resources service across all KingsGate Community Church C</w:t>
      </w:r>
      <w:r w:rsidR="0091780F">
        <w:t>ampuses</w:t>
      </w:r>
      <w:r w:rsidRPr="0041487D">
        <w:t xml:space="preserve"> and KingsGate Trading Limited</w:t>
      </w:r>
      <w:r w:rsidR="00C70607">
        <w:t>,</w:t>
      </w:r>
      <w:r w:rsidRPr="00C70607" w:rsidR="002625F7">
        <w:t xml:space="preserve"> </w:t>
      </w:r>
      <w:r w:rsidR="00174AB2">
        <w:t>that complies</w:t>
      </w:r>
      <w:r w:rsidRPr="00C70607" w:rsidR="002625F7">
        <w:t xml:space="preserve"> with company policies and statutory obligations.</w:t>
      </w:r>
      <w:r w:rsidR="00004310">
        <w:t xml:space="preserve"> </w:t>
      </w:r>
    </w:p>
    <w:p w:rsidRPr="00C25E71" w:rsidR="00C25E71" w:rsidP="00C25E71" w:rsidRDefault="000E44CE" w14:paraId="6CF4C659" w14:textId="779DDAFD">
      <w:r>
        <w:rPr>
          <w:noProof/>
        </w:rPr>
        <w:pict w14:anchorId="7219A2E0">
          <v:rect id="_x0000_i1026" style="width:451.3pt;height:.05pt" o:hr="t" o:hrstd="t" o:hralign="center" fillcolor="#a0a0a0" stroked="f"/>
        </w:pict>
      </w:r>
    </w:p>
    <w:p w:rsidRPr="004B1555" w:rsidR="00136037" w:rsidP="004B1555" w:rsidRDefault="00C25E71" w14:paraId="142C4FC3" w14:textId="06EDF764">
      <w:pPr>
        <w:rPr>
          <w:b/>
          <w:bCs/>
        </w:rPr>
      </w:pPr>
      <w:r w:rsidRPr="00C25E71">
        <w:rPr>
          <w:b/>
          <w:bCs/>
        </w:rPr>
        <w:t>Key Responsibilities:</w:t>
      </w:r>
    </w:p>
    <w:p w:rsidRPr="004B1555" w:rsidR="00462F60" w:rsidP="0024765F" w:rsidRDefault="00462F60" w14:paraId="0C9FA3DD" w14:textId="531CF660">
      <w:pPr>
        <w:pStyle w:val="ListParagraph"/>
        <w:numPr>
          <w:ilvl w:val="0"/>
          <w:numId w:val="17"/>
        </w:numPr>
      </w:pPr>
      <w:r w:rsidRPr="0024765F">
        <w:rPr>
          <w:b/>
          <w:bCs/>
        </w:rPr>
        <w:t>Human Resources Service: </w:t>
      </w:r>
      <w:r w:rsidRPr="004B1555" w:rsidR="004B1555">
        <w:t xml:space="preserve">Administrate </w:t>
      </w:r>
      <w:r w:rsidRPr="004B1555">
        <w:t>the Human Resources service, ensuring compliance with relevant legislation and the organisation’s agreed policies and procedures.</w:t>
      </w:r>
    </w:p>
    <w:p w:rsidRPr="0024765F" w:rsidR="00462F60" w:rsidP="0024765F" w:rsidRDefault="00462F60" w14:paraId="635E18F2" w14:textId="0484DE7A">
      <w:pPr>
        <w:pStyle w:val="ListParagraph"/>
        <w:numPr>
          <w:ilvl w:val="0"/>
          <w:numId w:val="17"/>
        </w:numPr>
        <w:rPr>
          <w:b/>
          <w:bCs/>
        </w:rPr>
      </w:pPr>
      <w:r w:rsidRPr="0024765F">
        <w:rPr>
          <w:b/>
          <w:bCs/>
        </w:rPr>
        <w:t>Policy Development: </w:t>
      </w:r>
      <w:r w:rsidR="008F0550">
        <w:t>A</w:t>
      </w:r>
      <w:r w:rsidR="0048690C">
        <w:t xml:space="preserve">ssist with </w:t>
      </w:r>
      <w:r w:rsidRPr="00BD4195" w:rsidR="00BD4195">
        <w:t>d</w:t>
      </w:r>
      <w:r w:rsidRPr="00BD4195">
        <w:t>evelop</w:t>
      </w:r>
      <w:r w:rsidR="0048690C">
        <w:t>ment</w:t>
      </w:r>
      <w:r w:rsidRPr="00462F60">
        <w:t xml:space="preserve"> and </w:t>
      </w:r>
      <w:r w:rsidR="00D36AEC">
        <w:t>maintenance of</w:t>
      </w:r>
      <w:r w:rsidRPr="00462F60">
        <w:t xml:space="preserve"> policies and procedures that reflect best practice and current employment legislation.</w:t>
      </w:r>
    </w:p>
    <w:p w:rsidRPr="00462F60" w:rsidR="00462F60" w:rsidP="0024765F" w:rsidRDefault="00462F60" w14:paraId="2B07BD5D" w14:textId="7F46C224">
      <w:pPr>
        <w:pStyle w:val="ListParagraph"/>
        <w:numPr>
          <w:ilvl w:val="0"/>
          <w:numId w:val="17"/>
        </w:numPr>
      </w:pPr>
      <w:r w:rsidRPr="0024765F">
        <w:rPr>
          <w:b/>
          <w:bCs/>
        </w:rPr>
        <w:t>Employee Records Management: </w:t>
      </w:r>
      <w:r w:rsidRPr="00455E70" w:rsidR="00A12411">
        <w:t>Ensure that all employee records are effectively maintained in accordance with data protection requirements.</w:t>
      </w:r>
    </w:p>
    <w:p w:rsidRPr="0024765F" w:rsidR="00462F60" w:rsidP="0024765F" w:rsidRDefault="00462F60" w14:paraId="62F86B34" w14:textId="32F06D76">
      <w:pPr>
        <w:pStyle w:val="ListParagraph"/>
        <w:numPr>
          <w:ilvl w:val="0"/>
          <w:numId w:val="17"/>
        </w:numPr>
        <w:rPr>
          <w:b/>
          <w:bCs/>
        </w:rPr>
      </w:pPr>
      <w:r w:rsidRPr="0024765F">
        <w:rPr>
          <w:b/>
          <w:bCs/>
        </w:rPr>
        <w:t>Recruitment and Selection: </w:t>
      </w:r>
      <w:r w:rsidR="00750B56">
        <w:t>Provide administrative support for</w:t>
      </w:r>
      <w:r w:rsidRPr="00462F60">
        <w:t xml:space="preserve"> the recruitment</w:t>
      </w:r>
      <w:r w:rsidR="00A12411">
        <w:t xml:space="preserve">, </w:t>
      </w:r>
      <w:r w:rsidRPr="00462F60">
        <w:t xml:space="preserve">selection </w:t>
      </w:r>
      <w:r w:rsidR="00A12411">
        <w:t xml:space="preserve">and onboarding </w:t>
      </w:r>
      <w:r w:rsidRPr="00462F60">
        <w:t>process</w:t>
      </w:r>
      <w:r w:rsidR="00A12411">
        <w:t>es</w:t>
      </w:r>
      <w:r w:rsidRPr="00462F60">
        <w:t xml:space="preserve"> of all new employees in conjunction with the Exec Pastor (Operations and Management Support)</w:t>
      </w:r>
      <w:r w:rsidR="00A12411">
        <w:t xml:space="preserve">, </w:t>
      </w:r>
      <w:r w:rsidR="00455E70">
        <w:t xml:space="preserve">to ensure that </w:t>
      </w:r>
      <w:r w:rsidRPr="00455E70" w:rsidR="00455E70">
        <w:t>safer recruitment practices are followed in support of our commitment to safeguarding.</w:t>
      </w:r>
    </w:p>
    <w:p w:rsidRPr="0024765F" w:rsidR="00462F60" w:rsidP="0024765F" w:rsidRDefault="00462F60" w14:paraId="6F35A299" w14:textId="17D0606E">
      <w:pPr>
        <w:pStyle w:val="ListParagraph"/>
        <w:numPr>
          <w:ilvl w:val="0"/>
          <w:numId w:val="17"/>
        </w:numPr>
        <w:rPr>
          <w:b/>
          <w:bCs/>
        </w:rPr>
      </w:pPr>
      <w:r w:rsidRPr="0024765F">
        <w:rPr>
          <w:b/>
          <w:bCs/>
        </w:rPr>
        <w:t>Performance Appraisal:</w:t>
      </w:r>
      <w:r w:rsidRPr="00462F60">
        <w:t> </w:t>
      </w:r>
      <w:r w:rsidR="008F0550">
        <w:t>Administrate</w:t>
      </w:r>
      <w:r w:rsidRPr="00462F60">
        <w:t xml:space="preserve"> </w:t>
      </w:r>
      <w:r w:rsidR="008F0550">
        <w:t>the</w:t>
      </w:r>
      <w:r w:rsidRPr="00462F60">
        <w:t xml:space="preserve"> performance appraisal process, ensuring all timescales </w:t>
      </w:r>
      <w:r w:rsidR="009D2761">
        <w:t>are met</w:t>
      </w:r>
      <w:r w:rsidR="008A7EF7">
        <w:t>.</w:t>
      </w:r>
    </w:p>
    <w:p w:rsidRPr="008A7EF7" w:rsidR="00462F60" w:rsidP="008A7EF7" w:rsidRDefault="00093721" w14:paraId="11F174CE" w14:textId="321BED67">
      <w:pPr>
        <w:pStyle w:val="ListParagraph"/>
        <w:numPr>
          <w:ilvl w:val="0"/>
          <w:numId w:val="17"/>
        </w:numPr>
      </w:pPr>
      <w:r w:rsidRPr="0024765F">
        <w:rPr>
          <w:b/>
          <w:bCs/>
        </w:rPr>
        <w:t>Guidance and Support: </w:t>
      </w:r>
      <w:r w:rsidRPr="00093721">
        <w:t xml:space="preserve">Provide </w:t>
      </w:r>
      <w:r>
        <w:t>HR advice</w:t>
      </w:r>
      <w:r w:rsidRPr="00093721">
        <w:t xml:space="preserve"> to </w:t>
      </w:r>
      <w:r w:rsidR="0022241A">
        <w:t>staff in relation to</w:t>
      </w:r>
      <w:r w:rsidRPr="00093721">
        <w:t xml:space="preserve"> </w:t>
      </w:r>
      <w:r w:rsidR="0022241A">
        <w:t xml:space="preserve">the </w:t>
      </w:r>
      <w:r w:rsidRPr="00093721">
        <w:t>application of HR policies</w:t>
      </w:r>
      <w:r w:rsidR="0022241A">
        <w:t>, when appropriate.</w:t>
      </w:r>
      <w:r w:rsidRPr="00093721">
        <w:t xml:space="preserve"> </w:t>
      </w:r>
    </w:p>
    <w:p w:rsidR="00750B56" w:rsidP="00750B56" w:rsidRDefault="00750B56" w14:paraId="67D685DA" w14:textId="77777777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Staff Volunteers: </w:t>
      </w:r>
      <w:r w:rsidRPr="001212BD">
        <w:t>Administrate the recruitment and onboarding of staff volunteer</w:t>
      </w:r>
      <w:r>
        <w:t>s, ensuring they are supported and valued.</w:t>
      </w:r>
    </w:p>
    <w:p w:rsidRPr="00462F60" w:rsidR="00641315" w:rsidP="0024765F" w:rsidRDefault="00641315" w14:paraId="1495368B" w14:textId="2CDCF573">
      <w:pPr>
        <w:pStyle w:val="ListParagraph"/>
        <w:numPr>
          <w:ilvl w:val="0"/>
          <w:numId w:val="17"/>
        </w:numPr>
      </w:pPr>
      <w:r w:rsidRPr="0024765F">
        <w:rPr>
          <w:b/>
          <w:bCs/>
        </w:rPr>
        <w:t>Payroll Management:</w:t>
      </w:r>
      <w:r w:rsidRPr="007B75B0">
        <w:t xml:space="preserve"> Work with the finance </w:t>
      </w:r>
      <w:r w:rsidR="00F42DC6">
        <w:t>assistant</w:t>
      </w:r>
      <w:r w:rsidRPr="007B75B0">
        <w:t xml:space="preserve"> to ensure monthly payroll changes are documented, information is collated, updated, and communicated as necessary.</w:t>
      </w:r>
    </w:p>
    <w:p w:rsidRPr="0024765F" w:rsidR="00750B56" w:rsidP="00750B56" w:rsidRDefault="00750B56" w14:paraId="48BCA46E" w14:textId="61F81304">
      <w:pPr>
        <w:pStyle w:val="ListParagraph"/>
        <w:numPr>
          <w:ilvl w:val="0"/>
          <w:numId w:val="17"/>
        </w:numPr>
        <w:rPr>
          <w:b/>
          <w:bCs/>
        </w:rPr>
      </w:pPr>
      <w:r w:rsidRPr="0024765F">
        <w:rPr>
          <w:b/>
          <w:bCs/>
        </w:rPr>
        <w:t>Exit Interviews: </w:t>
      </w:r>
      <w:r w:rsidR="00E169DC">
        <w:t>Administrate</w:t>
      </w:r>
      <w:r w:rsidRPr="00462F60">
        <w:t xml:space="preserve"> exit interviews</w:t>
      </w:r>
      <w:r w:rsidR="002E4703">
        <w:t>.</w:t>
      </w:r>
    </w:p>
    <w:p w:rsidRPr="0024765F" w:rsidR="00462F60" w:rsidP="0024765F" w:rsidRDefault="00462F60" w14:paraId="19356A4F" w14:textId="6651B5AB">
      <w:pPr>
        <w:pStyle w:val="ListParagraph"/>
        <w:numPr>
          <w:ilvl w:val="0"/>
          <w:numId w:val="17"/>
        </w:numPr>
        <w:rPr>
          <w:b/>
          <w:bCs/>
        </w:rPr>
      </w:pPr>
      <w:r w:rsidRPr="0024765F">
        <w:rPr>
          <w:b/>
          <w:bCs/>
        </w:rPr>
        <w:t>Additional Tasks: </w:t>
      </w:r>
      <w:r w:rsidRPr="002937C3" w:rsidR="002937C3">
        <w:t>Undertake any other duties, as required, commensurate with the role.</w:t>
      </w:r>
    </w:p>
    <w:p w:rsidRPr="009C2C2B" w:rsidR="00B45D2E" w:rsidP="009C2C2B" w:rsidRDefault="00C25E71" w14:paraId="3532944A" w14:textId="10B8CFF1">
      <w:pPr>
        <w:tabs>
          <w:tab w:val="num" w:pos="720"/>
        </w:tabs>
        <w:rPr>
          <w:b/>
          <w:bCs/>
        </w:rPr>
      </w:pPr>
      <w:r w:rsidRPr="00C25E71">
        <w:rPr>
          <w:b/>
          <w:bCs/>
        </w:rPr>
        <w:t>6. General</w:t>
      </w:r>
    </w:p>
    <w:p w:rsidRPr="005408D8" w:rsidR="0077464E" w:rsidP="005408D8" w:rsidRDefault="00812372" w14:paraId="6FE35E19" w14:textId="7119C36F">
      <w:pPr>
        <w:pStyle w:val="ListParagraph"/>
        <w:numPr>
          <w:ilvl w:val="0"/>
          <w:numId w:val="18"/>
        </w:numPr>
      </w:pPr>
      <w:r w:rsidRPr="005408D8">
        <w:t>Be an effective internal and external ambassador for KingsGate, promoting the organisation’s vision and values, positive corporate reputation through active partnership with other relevant stakeholders.</w:t>
      </w:r>
    </w:p>
    <w:p w:rsidRPr="005408D8" w:rsidR="0077464E" w:rsidP="005408D8" w:rsidRDefault="00812372" w14:paraId="593A6FF7" w14:textId="1F8A5462">
      <w:pPr>
        <w:pStyle w:val="ListParagraph"/>
        <w:numPr>
          <w:ilvl w:val="0"/>
          <w:numId w:val="18"/>
        </w:numPr>
      </w:pPr>
      <w:r w:rsidRPr="005408D8">
        <w:t>Positively manage your own personal development to make sure you maintain the technical and professional competence required t</w:t>
      </w:r>
      <w:r w:rsidRPr="005408D8" w:rsidR="0077464E">
        <w:t xml:space="preserve">o </w:t>
      </w:r>
      <w:r w:rsidRPr="005408D8">
        <w:t>effectively perform your role and meet the standards of the organisation.</w:t>
      </w:r>
    </w:p>
    <w:p w:rsidRPr="005408D8" w:rsidR="0077464E" w:rsidP="005408D8" w:rsidRDefault="00812372" w14:paraId="79CA6874" w14:textId="76673691">
      <w:pPr>
        <w:pStyle w:val="ListParagraph"/>
        <w:numPr>
          <w:ilvl w:val="0"/>
          <w:numId w:val="18"/>
        </w:numPr>
      </w:pPr>
      <w:r w:rsidRPr="005408D8">
        <w:t>Contribute to and help promote positive communication across the organisation, constructive relationships and effective staff feedback methods.</w:t>
      </w:r>
    </w:p>
    <w:p w:rsidRPr="008F2F53" w:rsidR="005408D8" w:rsidP="005408D8" w:rsidRDefault="00812372" w14:paraId="76E6D4EE" w14:textId="585A7F7D">
      <w:pPr>
        <w:pStyle w:val="ListParagraph"/>
        <w:numPr>
          <w:ilvl w:val="0"/>
          <w:numId w:val="18"/>
        </w:numPr>
      </w:pPr>
      <w:r w:rsidRPr="005408D8">
        <w:t xml:space="preserve">Demonstrate a commitment to Safeguarding by reading, understanding and personally applying the safeguarding policy and procedures, undertaking </w:t>
      </w:r>
      <w:r w:rsidR="00060767">
        <w:t>appropriate</w:t>
      </w:r>
      <w:r w:rsidRPr="005408D8">
        <w:t xml:space="preserve"> safeguarding training and ensuring any incident is reported immediately.</w:t>
      </w:r>
    </w:p>
    <w:p w:rsidR="005408D8" w:rsidP="005408D8" w:rsidRDefault="005408D8" w14:paraId="774F6DF2" w14:textId="13F755B8">
      <w:pPr>
        <w:pStyle w:val="ListParagraph"/>
        <w:numPr>
          <w:ilvl w:val="0"/>
          <w:numId w:val="18"/>
        </w:numPr>
      </w:pPr>
      <w:r>
        <w:t>Ensure Safeguarding policy and procedures are applied within the Human Resources department, ensuring all staff and volunteers have received appropriate level safeguarding training and if carrying out regulated activities have a current DBS</w:t>
      </w:r>
      <w:r w:rsidR="00060767">
        <w:t>.</w:t>
      </w:r>
    </w:p>
    <w:p w:rsidRPr="008F2F53" w:rsidR="0077464E" w:rsidP="005408D8" w:rsidRDefault="005408D8" w14:paraId="46107541" w14:textId="47A966A5">
      <w:pPr>
        <w:pStyle w:val="ListParagraph"/>
        <w:numPr>
          <w:ilvl w:val="0"/>
          <w:numId w:val="18"/>
        </w:numPr>
      </w:pPr>
      <w:r w:rsidRPr="005408D8">
        <w:t xml:space="preserve">Ensure appropriate processes are in place to identify, assess and manage potential risks involved in work activities and processes within in the </w:t>
      </w:r>
      <w:r>
        <w:t>Human Resources</w:t>
      </w:r>
      <w:r w:rsidRPr="005408D8">
        <w:t xml:space="preserve"> Department </w:t>
      </w:r>
    </w:p>
    <w:p w:rsidRPr="005408D8" w:rsidR="0077464E" w:rsidP="005408D8" w:rsidRDefault="00812372" w14:paraId="571694EA" w14:textId="04788968">
      <w:pPr>
        <w:pStyle w:val="ListParagraph"/>
        <w:numPr>
          <w:ilvl w:val="0"/>
          <w:numId w:val="18"/>
        </w:numPr>
      </w:pPr>
      <w:r w:rsidRPr="005408D8">
        <w:t>Keep confidential, and do not share inappropriately with colleagues or third parties any information on matters and circumstances which are sensitive.</w:t>
      </w:r>
    </w:p>
    <w:p w:rsidRPr="005408D8" w:rsidR="005408D8" w:rsidP="005408D8" w:rsidRDefault="00812372" w14:paraId="1D6F6550" w14:textId="35763017">
      <w:pPr>
        <w:pStyle w:val="ListParagraph"/>
        <w:numPr>
          <w:ilvl w:val="0"/>
          <w:numId w:val="18"/>
        </w:numPr>
      </w:pPr>
      <w:r w:rsidRPr="005408D8">
        <w:t>Record and use information in accordance with KingsGate procedures and legal requirements i.e. Data Protection.</w:t>
      </w:r>
    </w:p>
    <w:p w:rsidRPr="005408D8" w:rsidR="0077464E" w:rsidP="005408D8" w:rsidRDefault="005408D8" w14:paraId="12EB27E8" w14:textId="0EBC3B0B">
      <w:pPr>
        <w:pStyle w:val="ListParagraph"/>
        <w:numPr>
          <w:ilvl w:val="0"/>
          <w:numId w:val="18"/>
        </w:numPr>
      </w:pPr>
      <w:r w:rsidRPr="005408D8">
        <w:t xml:space="preserve">Make sure that health and safety requirements are met in the Human Resources Department. </w:t>
      </w:r>
    </w:p>
    <w:p w:rsidRPr="005408D8" w:rsidR="004B749A" w:rsidP="005408D8" w:rsidRDefault="00812372" w14:paraId="1407C71C" w14:textId="76D5F7E5">
      <w:pPr>
        <w:pStyle w:val="ListParagraph"/>
        <w:numPr>
          <w:ilvl w:val="0"/>
          <w:numId w:val="18"/>
        </w:numPr>
      </w:pPr>
      <w:r w:rsidRPr="005408D8">
        <w:t>Respect the vision and values of KingsGate.</w:t>
      </w:r>
    </w:p>
    <w:p w:rsidRPr="00C25E71" w:rsidR="00C25E71" w:rsidP="00C25E71" w:rsidRDefault="000E44CE" w14:paraId="200F3046" w14:textId="77777777">
      <w:r>
        <w:rPr>
          <w:noProof/>
        </w:rPr>
        <w:pict w14:anchorId="5C8A6A01">
          <v:rect id="_x0000_i1027" style="width:451.3pt;height:.05pt" o:hr="t" o:hrstd="t" o:hralign="center" fillcolor="#a0a0a0" stroked="f"/>
        </w:pict>
      </w:r>
    </w:p>
    <w:p w:rsidRPr="00C25E71" w:rsidR="00C25E71" w:rsidP="00C25E71" w:rsidRDefault="00C25E71" w14:paraId="01BBAFBF" w14:textId="77777777">
      <w:pPr>
        <w:rPr>
          <w:b/>
          <w:bCs/>
        </w:rPr>
      </w:pPr>
      <w:r w:rsidRPr="00C25E71">
        <w:rPr>
          <w:b/>
          <w:bCs/>
        </w:rPr>
        <w:t>Key Skills and Competencies:</w:t>
      </w:r>
    </w:p>
    <w:p w:rsidRPr="009B3D00" w:rsidR="00C25E71" w:rsidP="00174AB2" w:rsidRDefault="00C25E71" w14:paraId="1851DC59" w14:textId="0F81D72D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Organi</w:t>
      </w:r>
      <w:r w:rsidRPr="009B3D00" w:rsidR="00F64DAB">
        <w:rPr>
          <w:b/>
          <w:bCs/>
        </w:rPr>
        <w:t>s</w:t>
      </w:r>
      <w:r w:rsidRPr="009B3D00">
        <w:rPr>
          <w:b/>
          <w:bCs/>
        </w:rPr>
        <w:t>ational Skills</w:t>
      </w:r>
      <w:r w:rsidRPr="009B3D00">
        <w:t>: Exceptional ability to prioriti</w:t>
      </w:r>
      <w:r w:rsidRPr="009B3D00" w:rsidR="00F64DAB">
        <w:t>s</w:t>
      </w:r>
      <w:r w:rsidRPr="009B3D00">
        <w:t>e, multitask, and manage time effectively.</w:t>
      </w:r>
    </w:p>
    <w:p w:rsidRPr="009B3D00" w:rsidR="00C25E71" w:rsidP="00174AB2" w:rsidRDefault="00C25E71" w14:paraId="177F1163" w14:textId="77777777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Communication</w:t>
      </w:r>
      <w:r w:rsidRPr="009B3D00">
        <w:t>: Strong verbal and written communication skills; ability to draft high-quality correspondence and reports.</w:t>
      </w:r>
    </w:p>
    <w:p w:rsidRPr="009B3D00" w:rsidR="00CE481A" w:rsidP="00174AB2" w:rsidRDefault="00CE481A" w14:paraId="492BA3C4" w14:textId="65CDDD5E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Listening</w:t>
      </w:r>
      <w:r w:rsidRPr="009B3D00" w:rsidR="00FB14F9">
        <w:rPr>
          <w:b/>
          <w:bCs/>
        </w:rPr>
        <w:t>:</w:t>
      </w:r>
      <w:r w:rsidRPr="009B3D00" w:rsidR="00FB14F9">
        <w:t xml:space="preserve"> </w:t>
      </w:r>
      <w:r w:rsidRPr="009B3D00">
        <w:t>Excellent active listening, negotiation, and presentation skills</w:t>
      </w:r>
    </w:p>
    <w:p w:rsidRPr="009B3D00" w:rsidR="00C25E71" w:rsidP="00174AB2" w:rsidRDefault="00C25E71" w14:paraId="00CABF49" w14:textId="77777777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Attention to Detail</w:t>
      </w:r>
      <w:r w:rsidRPr="009B3D00">
        <w:t>: Accuracy and thoroughness in all tasks, especially when managing sensitive information.</w:t>
      </w:r>
    </w:p>
    <w:p w:rsidRPr="009B3D00" w:rsidR="00C25E71" w:rsidP="00174AB2" w:rsidRDefault="00C25E71" w14:paraId="7D190F75" w14:textId="77777777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Discretion and Integrity</w:t>
      </w:r>
      <w:r w:rsidRPr="009B3D00">
        <w:t>: Uphold confidentiality and handle sensitive information with the utmost integrity.</w:t>
      </w:r>
    </w:p>
    <w:p w:rsidRPr="009B3D00" w:rsidR="00C25E71" w:rsidP="00174AB2" w:rsidRDefault="00C25E71" w14:paraId="457307B2" w14:textId="77777777">
      <w:pPr>
        <w:pStyle w:val="NoSpacing"/>
        <w:numPr>
          <w:ilvl w:val="0"/>
          <w:numId w:val="19"/>
        </w:numPr>
      </w:pPr>
      <w:r w:rsidRPr="009B3D00">
        <w:rPr>
          <w:b/>
          <w:bCs/>
        </w:rPr>
        <w:t>Problem-Solving</w:t>
      </w:r>
      <w:r w:rsidRPr="009B3D00">
        <w:t>: Proactive and resourceful in addressing challenges and finding solutions.</w:t>
      </w:r>
    </w:p>
    <w:p w:rsidRPr="009B3D00" w:rsidR="00174AB2" w:rsidP="00174AB2" w:rsidRDefault="00C25E71" w14:paraId="458D0D04" w14:textId="77777777">
      <w:pPr>
        <w:pStyle w:val="NoSpacing"/>
        <w:numPr>
          <w:ilvl w:val="0"/>
          <w:numId w:val="15"/>
        </w:numPr>
      </w:pPr>
      <w:r w:rsidRPr="009B3D00">
        <w:rPr>
          <w:b/>
          <w:bCs/>
        </w:rPr>
        <w:t>Technological Proficiency</w:t>
      </w:r>
      <w:r w:rsidRPr="009B3D00">
        <w:t>: Skilled in Microsoft Office Suite (Word, Excel, Outlook, PowerPoint) and other tools like Zoom or project management software.</w:t>
      </w:r>
      <w:r w:rsidRPr="009B3D00" w:rsidR="00174AB2">
        <w:t xml:space="preserve"> </w:t>
      </w:r>
    </w:p>
    <w:p w:rsidR="00C25E71" w:rsidP="00C25E71" w:rsidRDefault="00174AB2" w14:paraId="03BB8974" w14:textId="64AA0037">
      <w:pPr>
        <w:pStyle w:val="NoSpacing"/>
        <w:numPr>
          <w:ilvl w:val="0"/>
          <w:numId w:val="15"/>
        </w:numPr>
      </w:pPr>
      <w:r w:rsidRPr="009B3D00">
        <w:rPr>
          <w:b/>
          <w:bCs/>
        </w:rPr>
        <w:t>Interpersonal skills</w:t>
      </w:r>
      <w:r w:rsidRPr="009B3D00">
        <w:t>: Strong interpersonal skills with the ability to build relationships with a diverse range of people.</w:t>
      </w:r>
    </w:p>
    <w:p w:rsidRPr="00C25E71" w:rsidR="006A7B76" w:rsidP="006A7B76" w:rsidRDefault="006A7B76" w14:paraId="1FB3B9B6" w14:textId="77777777">
      <w:pPr>
        <w:pStyle w:val="NoSpacing"/>
        <w:ind w:left="720"/>
      </w:pPr>
    </w:p>
    <w:p w:rsidRPr="00C25E71" w:rsidR="00C25E71" w:rsidP="00C25E71" w:rsidRDefault="00C25E71" w14:paraId="4C94CBA1" w14:textId="77777777">
      <w:pPr>
        <w:rPr>
          <w:b/>
          <w:bCs/>
        </w:rPr>
      </w:pPr>
      <w:r w:rsidRPr="00C25E71">
        <w:rPr>
          <w:b/>
          <w:bCs/>
        </w:rPr>
        <w:t>Person Specification:</w:t>
      </w:r>
    </w:p>
    <w:p w:rsidRPr="00C25E71" w:rsidR="00690D5B" w:rsidP="00690D5B" w:rsidRDefault="00690D5B" w14:paraId="1983BF41" w14:textId="77777777">
      <w:pPr>
        <w:pStyle w:val="NoSpacing"/>
        <w:numPr>
          <w:ilvl w:val="0"/>
          <w:numId w:val="15"/>
        </w:numPr>
      </w:pPr>
      <w:r>
        <w:t>Experience of working in an administrative role.</w:t>
      </w:r>
    </w:p>
    <w:p w:rsidR="00174AB2" w:rsidP="00174AB2" w:rsidRDefault="008A7EF7" w14:paraId="59B92A7F" w14:textId="788E74A3">
      <w:pPr>
        <w:pStyle w:val="NoSpacing"/>
        <w:numPr>
          <w:ilvl w:val="0"/>
          <w:numId w:val="15"/>
        </w:numPr>
      </w:pPr>
      <w:r>
        <w:t>E</w:t>
      </w:r>
      <w:r w:rsidR="00174AB2">
        <w:t xml:space="preserve">xperience </w:t>
      </w:r>
      <w:r w:rsidR="00690D5B">
        <w:t xml:space="preserve">of working in a </w:t>
      </w:r>
      <w:r w:rsidR="00174AB2">
        <w:t>Human Resources</w:t>
      </w:r>
      <w:r w:rsidR="002A0AAB">
        <w:t xml:space="preserve"> </w:t>
      </w:r>
      <w:r w:rsidR="00174AB2">
        <w:t>role.</w:t>
      </w:r>
      <w:r w:rsidR="002E4703">
        <w:t xml:space="preserve"> (desirable but not essential)</w:t>
      </w:r>
    </w:p>
    <w:p w:rsidR="006A7B76" w:rsidP="005359B8" w:rsidRDefault="00374ACB" w14:paraId="2C3E809C" w14:textId="2C664385">
      <w:pPr>
        <w:pStyle w:val="NoSpacing"/>
        <w:numPr>
          <w:ilvl w:val="0"/>
          <w:numId w:val="15"/>
        </w:numPr>
      </w:pPr>
      <w:r>
        <w:t xml:space="preserve">3 </w:t>
      </w:r>
      <w:r w:rsidR="006A7B76">
        <w:t>A levels, or equivalent</w:t>
      </w:r>
    </w:p>
    <w:p w:rsidR="006A7B76" w:rsidP="00590E4D" w:rsidRDefault="006A7B76" w14:paraId="6D93E967" w14:textId="372608CC">
      <w:pPr>
        <w:pStyle w:val="NoSpacing"/>
        <w:numPr>
          <w:ilvl w:val="0"/>
          <w:numId w:val="15"/>
        </w:numPr>
      </w:pPr>
      <w:r>
        <w:t>Educated to degree</w:t>
      </w:r>
      <w:r w:rsidR="00996372">
        <w:t xml:space="preserve"> leve</w:t>
      </w:r>
      <w:r w:rsidR="000D6866">
        <w:t xml:space="preserve">l, </w:t>
      </w:r>
      <w:r w:rsidR="00903FA1">
        <w:t>preferably</w:t>
      </w:r>
      <w:r w:rsidR="00996372">
        <w:t xml:space="preserve"> in Human Resources, Business Administration, or a related field.</w:t>
      </w:r>
      <w:r>
        <w:t xml:space="preserve"> (desirable not essential)</w:t>
      </w:r>
      <w:r w:rsidR="00AF6806">
        <w:t xml:space="preserve"> </w:t>
      </w:r>
    </w:p>
    <w:p w:rsidR="00166690" w:rsidP="00590E4D" w:rsidRDefault="008B0213" w14:paraId="7A6117FB" w14:textId="6D0A1066">
      <w:pPr>
        <w:pStyle w:val="NoSpacing"/>
        <w:numPr>
          <w:ilvl w:val="0"/>
          <w:numId w:val="15"/>
        </w:numPr>
      </w:pPr>
      <w:r>
        <w:t>Aspiration to develop by pursuing a CIP</w:t>
      </w:r>
      <w:r w:rsidR="003D0071">
        <w:t>D</w:t>
      </w:r>
      <w:r>
        <w:t xml:space="preserve"> qualification</w:t>
      </w:r>
      <w:r w:rsidR="002514A6">
        <w:t xml:space="preserve"> (desirable but not essential)</w:t>
      </w:r>
    </w:p>
    <w:p w:rsidRPr="005359B8" w:rsidR="005359B8" w:rsidP="00590E4D" w:rsidRDefault="000E44CE" w14:paraId="2D61400B" w14:textId="6E0200B3">
      <w:pPr>
        <w:pStyle w:val="NoSpacing"/>
      </w:pPr>
      <w:r>
        <w:rPr>
          <w:noProof/>
        </w:rPr>
        <w:pict w14:anchorId="7C295CEB">
          <v:rect id="_x0000_i1028" style="width:451.3pt;height:.05pt" o:hr="t" o:hrstd="t" o:hralign="center" fillcolor="#a0a0a0" stroked="f"/>
        </w:pict>
      </w:r>
    </w:p>
    <w:p w:rsidRPr="005359B8" w:rsidR="005359B8" w:rsidP="005359B8" w:rsidRDefault="005359B8" w14:paraId="06E2A730" w14:textId="77777777">
      <w:pPr>
        <w:rPr>
          <w:b/>
          <w:bCs/>
        </w:rPr>
      </w:pPr>
      <w:r w:rsidRPr="005359B8">
        <w:rPr>
          <w:b/>
          <w:bCs/>
        </w:rPr>
        <w:t>How to Apply:</w:t>
      </w:r>
    </w:p>
    <w:p w:rsidR="001B0B78" w:rsidRDefault="005359B8" w14:paraId="62B92244" w14:textId="4EBE392C">
      <w:r w:rsidR="005359B8">
        <w:rPr/>
        <w:t xml:space="preserve">Interested candidates </w:t>
      </w:r>
      <w:r w:rsidR="00943300">
        <w:rPr/>
        <w:t>should complete the application form</w:t>
      </w:r>
      <w:r w:rsidR="005359B8">
        <w:rPr/>
        <w:t xml:space="preserve"> an</w:t>
      </w:r>
      <w:r w:rsidR="00943300">
        <w:rPr/>
        <w:t xml:space="preserve">d </w:t>
      </w:r>
      <w:r w:rsidR="00E81C19">
        <w:rPr/>
        <w:t>send to</w:t>
      </w:r>
      <w:r w:rsidR="005359B8">
        <w:rPr/>
        <w:t xml:space="preserve"> </w:t>
      </w:r>
      <w:hyperlink r:id="R5dce2f6d23a94ec2">
        <w:r w:rsidRPr="50C8AE24" w:rsidR="00D06B23">
          <w:rPr>
            <w:rStyle w:val="Hyperlink"/>
          </w:rPr>
          <w:t>hradministrator@kingsgate.church</w:t>
        </w:r>
      </w:hyperlink>
      <w:r w:rsidR="00D06B23">
        <w:rPr/>
        <w:t> </w:t>
      </w:r>
      <w:r w:rsidR="005359B8">
        <w:rPr/>
        <w:t xml:space="preserve">by </w:t>
      </w:r>
      <w:r w:rsidR="2FB73773">
        <w:rPr/>
        <w:t xml:space="preserve">Monday </w:t>
      </w:r>
      <w:r w:rsidR="0AF9A495">
        <w:rPr/>
        <w:t>8 June 2026</w:t>
      </w:r>
      <w:r w:rsidR="61DDFF04">
        <w:rPr/>
        <w:t>.</w:t>
      </w:r>
    </w:p>
    <w:sectPr w:rsidR="001B0B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AD7"/>
    <w:multiLevelType w:val="multilevel"/>
    <w:tmpl w:val="21FC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485692"/>
    <w:multiLevelType w:val="multilevel"/>
    <w:tmpl w:val="AC44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8B4DA1"/>
    <w:multiLevelType w:val="hybridMultilevel"/>
    <w:tmpl w:val="E376C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F26B4B"/>
    <w:multiLevelType w:val="multilevel"/>
    <w:tmpl w:val="E46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635A09"/>
    <w:multiLevelType w:val="multilevel"/>
    <w:tmpl w:val="97A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1971B04"/>
    <w:multiLevelType w:val="multilevel"/>
    <w:tmpl w:val="407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55B17BC"/>
    <w:multiLevelType w:val="hybridMultilevel"/>
    <w:tmpl w:val="7DA478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E5763F"/>
    <w:multiLevelType w:val="hybridMultilevel"/>
    <w:tmpl w:val="32323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8256F3"/>
    <w:multiLevelType w:val="multilevel"/>
    <w:tmpl w:val="F36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0AB1EE0"/>
    <w:multiLevelType w:val="hybridMultilevel"/>
    <w:tmpl w:val="80F47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FE0B8D"/>
    <w:multiLevelType w:val="multilevel"/>
    <w:tmpl w:val="9EA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4AA01D1"/>
    <w:multiLevelType w:val="multilevel"/>
    <w:tmpl w:val="D2DA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6341BE"/>
    <w:multiLevelType w:val="multilevel"/>
    <w:tmpl w:val="9F1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2B128B3"/>
    <w:multiLevelType w:val="multilevel"/>
    <w:tmpl w:val="05D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F628C3"/>
    <w:multiLevelType w:val="hybridMultilevel"/>
    <w:tmpl w:val="1B54E0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5D43177"/>
    <w:multiLevelType w:val="multilevel"/>
    <w:tmpl w:val="B35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C7D4B5A"/>
    <w:multiLevelType w:val="hybridMultilevel"/>
    <w:tmpl w:val="1D98D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296CA8"/>
    <w:multiLevelType w:val="multilevel"/>
    <w:tmpl w:val="6BC2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0F8384F"/>
    <w:multiLevelType w:val="hybridMultilevel"/>
    <w:tmpl w:val="EFBA54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5675651">
    <w:abstractNumId w:val="17"/>
  </w:num>
  <w:num w:numId="2" w16cid:durableId="1981491320">
    <w:abstractNumId w:val="10"/>
  </w:num>
  <w:num w:numId="3" w16cid:durableId="110130879">
    <w:abstractNumId w:val="12"/>
  </w:num>
  <w:num w:numId="4" w16cid:durableId="1989551644">
    <w:abstractNumId w:val="13"/>
  </w:num>
  <w:num w:numId="5" w16cid:durableId="1720125952">
    <w:abstractNumId w:val="5"/>
  </w:num>
  <w:num w:numId="6" w16cid:durableId="1887401389">
    <w:abstractNumId w:val="15"/>
  </w:num>
  <w:num w:numId="7" w16cid:durableId="1905750554">
    <w:abstractNumId w:val="11"/>
  </w:num>
  <w:num w:numId="8" w16cid:durableId="1289627483">
    <w:abstractNumId w:val="4"/>
  </w:num>
  <w:num w:numId="9" w16cid:durableId="573590564">
    <w:abstractNumId w:val="3"/>
  </w:num>
  <w:num w:numId="10" w16cid:durableId="1970165007">
    <w:abstractNumId w:val="8"/>
  </w:num>
  <w:num w:numId="11" w16cid:durableId="599991353">
    <w:abstractNumId w:val="14"/>
  </w:num>
  <w:num w:numId="12" w16cid:durableId="302465614">
    <w:abstractNumId w:val="1"/>
  </w:num>
  <w:num w:numId="13" w16cid:durableId="947933752">
    <w:abstractNumId w:val="16"/>
  </w:num>
  <w:num w:numId="14" w16cid:durableId="1329946960">
    <w:abstractNumId w:val="0"/>
  </w:num>
  <w:num w:numId="15" w16cid:durableId="371853800">
    <w:abstractNumId w:val="6"/>
  </w:num>
  <w:num w:numId="16" w16cid:durableId="1583180513">
    <w:abstractNumId w:val="2"/>
  </w:num>
  <w:num w:numId="17" w16cid:durableId="556555226">
    <w:abstractNumId w:val="18"/>
  </w:num>
  <w:num w:numId="18" w16cid:durableId="827861179">
    <w:abstractNumId w:val="7"/>
  </w:num>
  <w:num w:numId="19" w16cid:durableId="4175747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71"/>
    <w:rsid w:val="00004310"/>
    <w:rsid w:val="00004E26"/>
    <w:rsid w:val="00024C22"/>
    <w:rsid w:val="00060767"/>
    <w:rsid w:val="000620F4"/>
    <w:rsid w:val="00093721"/>
    <w:rsid w:val="000C1F02"/>
    <w:rsid w:val="000D62A5"/>
    <w:rsid w:val="000D6866"/>
    <w:rsid w:val="000E44CE"/>
    <w:rsid w:val="001212BD"/>
    <w:rsid w:val="00130BB8"/>
    <w:rsid w:val="001311CE"/>
    <w:rsid w:val="00136037"/>
    <w:rsid w:val="00153628"/>
    <w:rsid w:val="00166690"/>
    <w:rsid w:val="00174AB2"/>
    <w:rsid w:val="001838E0"/>
    <w:rsid w:val="001962C0"/>
    <w:rsid w:val="001B0B78"/>
    <w:rsid w:val="001C02E5"/>
    <w:rsid w:val="001E74C5"/>
    <w:rsid w:val="001F62E4"/>
    <w:rsid w:val="00202E9F"/>
    <w:rsid w:val="0022241A"/>
    <w:rsid w:val="0023003D"/>
    <w:rsid w:val="00236023"/>
    <w:rsid w:val="0024765F"/>
    <w:rsid w:val="002514A6"/>
    <w:rsid w:val="00253554"/>
    <w:rsid w:val="002625F7"/>
    <w:rsid w:val="002900F0"/>
    <w:rsid w:val="002937C3"/>
    <w:rsid w:val="002A0AAB"/>
    <w:rsid w:val="002A5D68"/>
    <w:rsid w:val="002B4EB6"/>
    <w:rsid w:val="002E4703"/>
    <w:rsid w:val="00374ACB"/>
    <w:rsid w:val="00377AD2"/>
    <w:rsid w:val="003B74B7"/>
    <w:rsid w:val="003D0071"/>
    <w:rsid w:val="003D48EB"/>
    <w:rsid w:val="003E60FF"/>
    <w:rsid w:val="003F3557"/>
    <w:rsid w:val="0041487D"/>
    <w:rsid w:val="0041742B"/>
    <w:rsid w:val="00437BBB"/>
    <w:rsid w:val="00455E70"/>
    <w:rsid w:val="00462F60"/>
    <w:rsid w:val="00467026"/>
    <w:rsid w:val="00471F61"/>
    <w:rsid w:val="0048690C"/>
    <w:rsid w:val="004B1555"/>
    <w:rsid w:val="004B1861"/>
    <w:rsid w:val="004B18DE"/>
    <w:rsid w:val="004B2FC2"/>
    <w:rsid w:val="004B749A"/>
    <w:rsid w:val="004C7521"/>
    <w:rsid w:val="005025C3"/>
    <w:rsid w:val="005359B8"/>
    <w:rsid w:val="005408D8"/>
    <w:rsid w:val="00590E4D"/>
    <w:rsid w:val="00594D05"/>
    <w:rsid w:val="005955EF"/>
    <w:rsid w:val="00641315"/>
    <w:rsid w:val="00641CE4"/>
    <w:rsid w:val="0064704B"/>
    <w:rsid w:val="00653AB1"/>
    <w:rsid w:val="00690D5B"/>
    <w:rsid w:val="006937FD"/>
    <w:rsid w:val="006A7B76"/>
    <w:rsid w:val="006C1451"/>
    <w:rsid w:val="006F2DA3"/>
    <w:rsid w:val="0070597C"/>
    <w:rsid w:val="00727CB6"/>
    <w:rsid w:val="00750B56"/>
    <w:rsid w:val="0077464E"/>
    <w:rsid w:val="00777149"/>
    <w:rsid w:val="0079010A"/>
    <w:rsid w:val="0079396A"/>
    <w:rsid w:val="007E4C14"/>
    <w:rsid w:val="00812372"/>
    <w:rsid w:val="00846845"/>
    <w:rsid w:val="00866584"/>
    <w:rsid w:val="00887E18"/>
    <w:rsid w:val="0089369D"/>
    <w:rsid w:val="00897AA5"/>
    <w:rsid w:val="008A3BD8"/>
    <w:rsid w:val="008A7EF7"/>
    <w:rsid w:val="008B0213"/>
    <w:rsid w:val="008F0550"/>
    <w:rsid w:val="008F2F53"/>
    <w:rsid w:val="00900554"/>
    <w:rsid w:val="00903FA1"/>
    <w:rsid w:val="0091780F"/>
    <w:rsid w:val="00943300"/>
    <w:rsid w:val="00962A8D"/>
    <w:rsid w:val="009717CD"/>
    <w:rsid w:val="00996372"/>
    <w:rsid w:val="009B3D00"/>
    <w:rsid w:val="009C2C2B"/>
    <w:rsid w:val="009C6C9F"/>
    <w:rsid w:val="009D2761"/>
    <w:rsid w:val="00A06F36"/>
    <w:rsid w:val="00A12411"/>
    <w:rsid w:val="00A338AE"/>
    <w:rsid w:val="00A33FCC"/>
    <w:rsid w:val="00A96134"/>
    <w:rsid w:val="00AB707E"/>
    <w:rsid w:val="00AC31BE"/>
    <w:rsid w:val="00AD1E5E"/>
    <w:rsid w:val="00AF473E"/>
    <w:rsid w:val="00AF6806"/>
    <w:rsid w:val="00B0582A"/>
    <w:rsid w:val="00B45400"/>
    <w:rsid w:val="00B45D2E"/>
    <w:rsid w:val="00B63D87"/>
    <w:rsid w:val="00B66A6A"/>
    <w:rsid w:val="00B71D3F"/>
    <w:rsid w:val="00B77677"/>
    <w:rsid w:val="00B821E4"/>
    <w:rsid w:val="00BA2D13"/>
    <w:rsid w:val="00BD4195"/>
    <w:rsid w:val="00BE4904"/>
    <w:rsid w:val="00BF737E"/>
    <w:rsid w:val="00C25E71"/>
    <w:rsid w:val="00C33C41"/>
    <w:rsid w:val="00C70607"/>
    <w:rsid w:val="00C777E4"/>
    <w:rsid w:val="00C8333B"/>
    <w:rsid w:val="00CA4F76"/>
    <w:rsid w:val="00CB26B6"/>
    <w:rsid w:val="00CC632C"/>
    <w:rsid w:val="00CD0DBB"/>
    <w:rsid w:val="00CE481A"/>
    <w:rsid w:val="00D06B23"/>
    <w:rsid w:val="00D36AEC"/>
    <w:rsid w:val="00D77580"/>
    <w:rsid w:val="00D94FA4"/>
    <w:rsid w:val="00D9500F"/>
    <w:rsid w:val="00D95A3A"/>
    <w:rsid w:val="00D96C6F"/>
    <w:rsid w:val="00DC535B"/>
    <w:rsid w:val="00DE3D37"/>
    <w:rsid w:val="00DE7764"/>
    <w:rsid w:val="00E169DC"/>
    <w:rsid w:val="00E41A48"/>
    <w:rsid w:val="00E74AA5"/>
    <w:rsid w:val="00E81C19"/>
    <w:rsid w:val="00EC5D4A"/>
    <w:rsid w:val="00ED3344"/>
    <w:rsid w:val="00ED6886"/>
    <w:rsid w:val="00EE6B02"/>
    <w:rsid w:val="00F32E7B"/>
    <w:rsid w:val="00F42DC6"/>
    <w:rsid w:val="00F64DAB"/>
    <w:rsid w:val="00F833E2"/>
    <w:rsid w:val="00FB14F9"/>
    <w:rsid w:val="00FD2F4C"/>
    <w:rsid w:val="00FE10F4"/>
    <w:rsid w:val="016973E8"/>
    <w:rsid w:val="03883304"/>
    <w:rsid w:val="0464DE71"/>
    <w:rsid w:val="0AF9A495"/>
    <w:rsid w:val="1284D703"/>
    <w:rsid w:val="2CFFFAA9"/>
    <w:rsid w:val="2FB73773"/>
    <w:rsid w:val="408BDDDE"/>
    <w:rsid w:val="45265BB4"/>
    <w:rsid w:val="4E2CED79"/>
    <w:rsid w:val="50C8AE24"/>
    <w:rsid w:val="55913B53"/>
    <w:rsid w:val="60426E17"/>
    <w:rsid w:val="61DDFF04"/>
    <w:rsid w:val="62E3383E"/>
    <w:rsid w:val="6ADBA72D"/>
    <w:rsid w:val="6B734BDE"/>
    <w:rsid w:val="7E91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9BE4"/>
  <w15:chartTrackingRefBased/>
  <w15:docId w15:val="{70D33603-CC99-4B31-83C9-A32BA879A9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5E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5E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5E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5E7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5E7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5E7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5E7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5E7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5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5E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7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5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5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B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5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hradministrator@kingsgate.church" TargetMode="External" Id="R5dce2f6d23a94e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D0B905BC6645993B14A331A7BE4C" ma:contentTypeVersion="31" ma:contentTypeDescription="Create a new document." ma:contentTypeScope="" ma:versionID="0a1de1f9dabd0ced1b6d7b29e2b74ad3">
  <xsd:schema xmlns:xsd="http://www.w3.org/2001/XMLSchema" xmlns:xs="http://www.w3.org/2001/XMLSchema" xmlns:p="http://schemas.microsoft.com/office/2006/metadata/properties" xmlns:ns1="http://schemas.microsoft.com/sharepoint/v3" xmlns:ns2="d17ba229-6282-4083-bf7d-df2e22d0a9e9" xmlns:ns3="21cd4044-c877-4848-a36f-6eed25f5fbf4" targetNamespace="http://schemas.microsoft.com/office/2006/metadata/properties" ma:root="true" ma:fieldsID="367d7d7348dcb30a0e1748d421e51b99" ns1:_="" ns2:_="" ns3:_="">
    <xsd:import namespace="http://schemas.microsoft.com/sharepoint/v3"/>
    <xsd:import namespace="d17ba229-6282-4083-bf7d-df2e22d0a9e9"/>
    <xsd:import namespace="21cd4044-c877-4848-a36f-6eed25f5f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4044-c877-4848-a36f-6eed25f5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d4044-c877-4848-a36f-6eed25f5fbf4">
      <Terms xmlns="http://schemas.microsoft.com/office/infopath/2007/PartnerControls"/>
    </lcf76f155ced4ddcb4097134ff3c332f>
    <TaxCatchAll xmlns="d17ba229-6282-4083-bf7d-df2e22d0a9e9" xsi:nil="true"/>
    <SharedWithUsers xmlns="d17ba229-6282-4083-bf7d-df2e22d0a9e9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591464-49F8-40F2-B4D7-F23444C1E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A3160-78A6-4A76-ADE8-FC837896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ba229-6282-4083-bf7d-df2e22d0a9e9"/>
    <ds:schemaRef ds:uri="21cd4044-c877-4848-a36f-6eed25f5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8DBCC-3A43-4457-B066-D1799C1B5C26}">
  <ds:schemaRefs>
    <ds:schemaRef ds:uri="http://schemas.microsoft.com/office/2006/metadata/properties"/>
    <ds:schemaRef ds:uri="http://schemas.microsoft.com/office/infopath/2007/PartnerControls"/>
    <ds:schemaRef ds:uri="21cd4044-c877-4848-a36f-6eed25f5fbf4"/>
    <ds:schemaRef ds:uri="d17ba229-6282-4083-bf7d-df2e22d0a9e9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Duffy</dc:creator>
  <keywords/>
  <dc:description/>
  <lastModifiedBy>Ally Charlton</lastModifiedBy>
  <revision>5</revision>
  <dcterms:created xsi:type="dcterms:W3CDTF">2026-05-17T15:41:00.0000000Z</dcterms:created>
  <dcterms:modified xsi:type="dcterms:W3CDTF">2026-05-19T09:05:39.0902445Z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0x010100259CD0B905BC6645993B14A331A7BE4C</vt:lpwstr>
  </property>
  <property fmtid="{D5CDD505-2E9C-101B-9397-08002B2CF9AE}" pid="3" name="Order">
    <vt:r8>3852300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